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03F" w:rsidRPr="005E36B1" w:rsidRDefault="00EE703F" w:rsidP="00EE703F">
      <w:pPr>
        <w:tabs>
          <w:tab w:val="left" w:pos="709"/>
        </w:tabs>
        <w:spacing w:after="0"/>
        <w:rPr>
          <w:b/>
          <w:szCs w:val="28"/>
        </w:rPr>
      </w:pPr>
      <w:r w:rsidRPr="005E36B1">
        <w:rPr>
          <w:b/>
          <w:szCs w:val="28"/>
        </w:rPr>
        <w:t>DANH MỤC THỦ TỤC HÀNH CHÍNH</w:t>
      </w:r>
    </w:p>
    <w:p w:rsidR="00EE703F" w:rsidRDefault="00EE703F" w:rsidP="00EE703F">
      <w:pPr>
        <w:tabs>
          <w:tab w:val="left" w:pos="709"/>
        </w:tabs>
        <w:spacing w:after="0"/>
        <w:rPr>
          <w:b/>
          <w:szCs w:val="28"/>
        </w:rPr>
      </w:pPr>
      <w:r w:rsidRPr="005E36B1">
        <w:rPr>
          <w:b/>
          <w:szCs w:val="28"/>
        </w:rPr>
        <w:t xml:space="preserve">LĨNH VỰC </w:t>
      </w:r>
      <w:r w:rsidR="00CA3222">
        <w:rPr>
          <w:b/>
          <w:szCs w:val="28"/>
        </w:rPr>
        <w:t xml:space="preserve">GIẢI QUYẾT </w:t>
      </w:r>
      <w:r w:rsidR="00714460">
        <w:rPr>
          <w:b/>
          <w:szCs w:val="28"/>
        </w:rPr>
        <w:t>TỐ CÁO</w:t>
      </w:r>
    </w:p>
    <w:p w:rsidR="00EE703F" w:rsidRPr="005E36B1" w:rsidRDefault="00EE703F" w:rsidP="00EE703F">
      <w:pPr>
        <w:tabs>
          <w:tab w:val="left" w:pos="709"/>
        </w:tabs>
        <w:spacing w:after="0"/>
        <w:rPr>
          <w:b/>
          <w:szCs w:val="28"/>
        </w:rPr>
      </w:pP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6473"/>
        <w:gridCol w:w="2250"/>
      </w:tblGrid>
      <w:tr w:rsidR="00EE703F" w:rsidRPr="005E36B1" w:rsidTr="00323047">
        <w:trPr>
          <w:trHeight w:val="671"/>
          <w:jc w:val="center"/>
        </w:trPr>
        <w:tc>
          <w:tcPr>
            <w:tcW w:w="992" w:type="dxa"/>
            <w:vAlign w:val="center"/>
          </w:tcPr>
          <w:p w:rsidR="00EE703F" w:rsidRPr="005E36B1" w:rsidRDefault="00EE703F" w:rsidP="00323047">
            <w:pPr>
              <w:tabs>
                <w:tab w:val="left" w:pos="284"/>
                <w:tab w:val="left" w:pos="567"/>
                <w:tab w:val="left" w:pos="720"/>
                <w:tab w:val="left" w:pos="851"/>
                <w:tab w:val="left" w:pos="1134"/>
                <w:tab w:val="left" w:pos="1418"/>
                <w:tab w:val="left" w:pos="1701"/>
                <w:tab w:val="left" w:pos="1985"/>
                <w:tab w:val="left" w:pos="2268"/>
                <w:tab w:val="left" w:pos="2552"/>
                <w:tab w:val="left" w:pos="2835"/>
              </w:tabs>
              <w:rPr>
                <w:b/>
                <w:szCs w:val="28"/>
              </w:rPr>
            </w:pPr>
            <w:r w:rsidRPr="005E36B1">
              <w:rPr>
                <w:b/>
                <w:szCs w:val="28"/>
              </w:rPr>
              <w:t>STT</w:t>
            </w:r>
          </w:p>
        </w:tc>
        <w:tc>
          <w:tcPr>
            <w:tcW w:w="6473" w:type="dxa"/>
            <w:vAlign w:val="center"/>
          </w:tcPr>
          <w:p w:rsidR="00EE703F" w:rsidRPr="005E36B1" w:rsidRDefault="00EE703F" w:rsidP="00323047">
            <w:pPr>
              <w:tabs>
                <w:tab w:val="left" w:pos="284"/>
                <w:tab w:val="left" w:pos="567"/>
                <w:tab w:val="left" w:pos="720"/>
                <w:tab w:val="left" w:pos="851"/>
                <w:tab w:val="left" w:pos="1134"/>
                <w:tab w:val="left" w:pos="1418"/>
                <w:tab w:val="left" w:pos="1701"/>
                <w:tab w:val="left" w:pos="1985"/>
                <w:tab w:val="left" w:pos="2268"/>
                <w:tab w:val="left" w:pos="2552"/>
                <w:tab w:val="left" w:pos="2835"/>
              </w:tabs>
              <w:rPr>
                <w:b/>
                <w:szCs w:val="28"/>
              </w:rPr>
            </w:pPr>
            <w:r w:rsidRPr="005E36B1">
              <w:rPr>
                <w:b/>
                <w:szCs w:val="28"/>
              </w:rPr>
              <w:t>TÊN THỦ TỤC HÀNH CHÍNH</w:t>
            </w:r>
          </w:p>
        </w:tc>
        <w:tc>
          <w:tcPr>
            <w:tcW w:w="2250" w:type="dxa"/>
          </w:tcPr>
          <w:p w:rsidR="00EE703F" w:rsidRPr="005E36B1" w:rsidRDefault="00EE703F" w:rsidP="00323047">
            <w:pPr>
              <w:tabs>
                <w:tab w:val="left" w:pos="284"/>
                <w:tab w:val="left" w:pos="567"/>
                <w:tab w:val="left" w:pos="720"/>
                <w:tab w:val="left" w:pos="851"/>
                <w:tab w:val="left" w:pos="1134"/>
                <w:tab w:val="left" w:pos="1418"/>
                <w:tab w:val="left" w:pos="1701"/>
                <w:tab w:val="left" w:pos="1985"/>
                <w:tab w:val="left" w:pos="2268"/>
                <w:tab w:val="left" w:pos="2552"/>
                <w:tab w:val="left" w:pos="2835"/>
              </w:tabs>
              <w:rPr>
                <w:b/>
                <w:szCs w:val="28"/>
              </w:rPr>
            </w:pPr>
            <w:r w:rsidRPr="005E36B1">
              <w:rPr>
                <w:b/>
                <w:szCs w:val="28"/>
              </w:rPr>
              <w:t>TRANG</w:t>
            </w:r>
          </w:p>
        </w:tc>
      </w:tr>
      <w:tr w:rsidR="00EE703F" w:rsidRPr="005E36B1" w:rsidTr="00323047">
        <w:trPr>
          <w:trHeight w:val="359"/>
          <w:jc w:val="center"/>
        </w:trPr>
        <w:tc>
          <w:tcPr>
            <w:tcW w:w="992" w:type="dxa"/>
            <w:vAlign w:val="center"/>
          </w:tcPr>
          <w:p w:rsidR="00EE703F" w:rsidRPr="005E36B1" w:rsidRDefault="00EE703F" w:rsidP="00714460">
            <w:pPr>
              <w:tabs>
                <w:tab w:val="left" w:pos="284"/>
                <w:tab w:val="left" w:pos="567"/>
                <w:tab w:val="left" w:pos="720"/>
                <w:tab w:val="left" w:pos="851"/>
                <w:tab w:val="left" w:pos="1134"/>
                <w:tab w:val="left" w:pos="1418"/>
                <w:tab w:val="left" w:pos="1701"/>
                <w:tab w:val="left" w:pos="1985"/>
                <w:tab w:val="left" w:pos="2268"/>
                <w:tab w:val="left" w:pos="2552"/>
                <w:tab w:val="left" w:pos="2835"/>
              </w:tabs>
              <w:rPr>
                <w:szCs w:val="28"/>
              </w:rPr>
            </w:pPr>
            <w:r w:rsidRPr="005E36B1">
              <w:rPr>
                <w:szCs w:val="28"/>
              </w:rPr>
              <w:t>0</w:t>
            </w:r>
            <w:r w:rsidR="00714460">
              <w:rPr>
                <w:szCs w:val="28"/>
              </w:rPr>
              <w:t>1</w:t>
            </w:r>
          </w:p>
        </w:tc>
        <w:tc>
          <w:tcPr>
            <w:tcW w:w="6473" w:type="dxa"/>
            <w:vAlign w:val="center"/>
          </w:tcPr>
          <w:p w:rsidR="00EE703F" w:rsidRPr="005E36B1" w:rsidRDefault="00EE703F" w:rsidP="00714460">
            <w:pPr>
              <w:tabs>
                <w:tab w:val="left" w:pos="720"/>
              </w:tabs>
              <w:jc w:val="both"/>
              <w:rPr>
                <w:bCs/>
                <w:szCs w:val="28"/>
              </w:rPr>
            </w:pPr>
            <w:r w:rsidRPr="005E36B1">
              <w:rPr>
                <w:bCs/>
                <w:szCs w:val="28"/>
              </w:rPr>
              <w:t xml:space="preserve">Thủ tục </w:t>
            </w:r>
            <w:r w:rsidR="00714460" w:rsidRPr="005E36B1">
              <w:rPr>
                <w:bCs/>
                <w:szCs w:val="28"/>
              </w:rPr>
              <w:t xml:space="preserve">Giải </w:t>
            </w:r>
            <w:r w:rsidRPr="005E36B1">
              <w:rPr>
                <w:bCs/>
                <w:szCs w:val="28"/>
              </w:rPr>
              <w:t xml:space="preserve">quyết </w:t>
            </w:r>
            <w:r w:rsidR="00714460">
              <w:rPr>
                <w:bCs/>
                <w:szCs w:val="28"/>
              </w:rPr>
              <w:t>T</w:t>
            </w:r>
            <w:r w:rsidRPr="005E36B1">
              <w:rPr>
                <w:bCs/>
                <w:szCs w:val="28"/>
              </w:rPr>
              <w:t>ố cáo</w:t>
            </w:r>
          </w:p>
        </w:tc>
        <w:tc>
          <w:tcPr>
            <w:tcW w:w="2250" w:type="dxa"/>
            <w:vAlign w:val="center"/>
          </w:tcPr>
          <w:p w:rsidR="00EE703F" w:rsidRPr="005E36B1" w:rsidRDefault="00EE703F" w:rsidP="000B3C07">
            <w:pPr>
              <w:tabs>
                <w:tab w:val="left" w:pos="720"/>
              </w:tabs>
              <w:rPr>
                <w:bCs/>
                <w:szCs w:val="28"/>
              </w:rPr>
            </w:pPr>
            <w:r w:rsidRPr="005E36B1">
              <w:rPr>
                <w:bCs/>
                <w:szCs w:val="28"/>
              </w:rPr>
              <w:t xml:space="preserve">Từ trang </w:t>
            </w:r>
            <w:r w:rsidR="00714460">
              <w:rPr>
                <w:bCs/>
                <w:szCs w:val="28"/>
              </w:rPr>
              <w:t>2</w:t>
            </w:r>
            <w:r w:rsidRPr="005E36B1">
              <w:rPr>
                <w:bCs/>
                <w:szCs w:val="28"/>
              </w:rPr>
              <w:t xml:space="preserve"> - </w:t>
            </w:r>
            <w:r w:rsidR="000B3C07">
              <w:rPr>
                <w:bCs/>
                <w:szCs w:val="28"/>
              </w:rPr>
              <w:t>5</w:t>
            </w:r>
          </w:p>
        </w:tc>
      </w:tr>
    </w:tbl>
    <w:p w:rsidR="00EE703F" w:rsidRPr="005E36B1" w:rsidRDefault="00EE703F" w:rsidP="00EE703F">
      <w:pPr>
        <w:spacing w:after="0"/>
        <w:jc w:val="both"/>
        <w:rPr>
          <w:szCs w:val="28"/>
        </w:rPr>
      </w:pPr>
    </w:p>
    <w:p w:rsidR="00EE703F" w:rsidRDefault="00EE703F" w:rsidP="007A0B48">
      <w:pPr>
        <w:ind w:firstLine="720"/>
        <w:jc w:val="both"/>
        <w:rPr>
          <w:szCs w:val="28"/>
        </w:rPr>
      </w:pPr>
    </w:p>
    <w:p w:rsidR="00EE703F" w:rsidRDefault="00EE703F" w:rsidP="007A0B48">
      <w:pPr>
        <w:ind w:firstLine="720"/>
        <w:jc w:val="both"/>
        <w:rPr>
          <w:szCs w:val="28"/>
        </w:rPr>
      </w:pPr>
    </w:p>
    <w:p w:rsidR="00EE703F" w:rsidRDefault="00EE703F" w:rsidP="007A0B48">
      <w:pPr>
        <w:ind w:firstLine="720"/>
        <w:jc w:val="both"/>
        <w:rPr>
          <w:szCs w:val="28"/>
        </w:rPr>
      </w:pPr>
    </w:p>
    <w:p w:rsidR="00525DD8" w:rsidRDefault="00525DD8" w:rsidP="007A0B48">
      <w:pPr>
        <w:ind w:firstLine="720"/>
        <w:jc w:val="both"/>
        <w:rPr>
          <w:szCs w:val="28"/>
        </w:rPr>
      </w:pPr>
    </w:p>
    <w:p w:rsidR="00525DD8" w:rsidRDefault="00525DD8" w:rsidP="007A0B48">
      <w:pPr>
        <w:ind w:firstLine="720"/>
        <w:jc w:val="both"/>
        <w:rPr>
          <w:szCs w:val="28"/>
        </w:rPr>
      </w:pPr>
    </w:p>
    <w:p w:rsidR="00525DD8" w:rsidRDefault="00525DD8" w:rsidP="007A0B48">
      <w:pPr>
        <w:ind w:firstLine="720"/>
        <w:jc w:val="both"/>
        <w:rPr>
          <w:szCs w:val="28"/>
        </w:rPr>
      </w:pPr>
    </w:p>
    <w:p w:rsidR="00525DD8" w:rsidRDefault="00525DD8" w:rsidP="007A0B48">
      <w:pPr>
        <w:ind w:firstLine="720"/>
        <w:jc w:val="both"/>
        <w:rPr>
          <w:szCs w:val="28"/>
        </w:rPr>
      </w:pPr>
    </w:p>
    <w:p w:rsidR="00525DD8" w:rsidRDefault="00525DD8" w:rsidP="007A0B48">
      <w:pPr>
        <w:ind w:firstLine="720"/>
        <w:jc w:val="both"/>
        <w:rPr>
          <w:szCs w:val="28"/>
        </w:rPr>
      </w:pPr>
    </w:p>
    <w:p w:rsidR="00525DD8" w:rsidRDefault="00525DD8" w:rsidP="007A0B48">
      <w:pPr>
        <w:ind w:firstLine="720"/>
        <w:jc w:val="both"/>
        <w:rPr>
          <w:szCs w:val="28"/>
        </w:rPr>
      </w:pPr>
    </w:p>
    <w:p w:rsidR="00525DD8" w:rsidRDefault="00525DD8" w:rsidP="007A0B48">
      <w:pPr>
        <w:ind w:firstLine="720"/>
        <w:jc w:val="both"/>
        <w:rPr>
          <w:szCs w:val="28"/>
        </w:rPr>
      </w:pPr>
    </w:p>
    <w:p w:rsidR="00525DD8" w:rsidRDefault="00525DD8" w:rsidP="007A0B48">
      <w:pPr>
        <w:ind w:firstLine="720"/>
        <w:jc w:val="both"/>
        <w:rPr>
          <w:szCs w:val="28"/>
        </w:rPr>
      </w:pPr>
    </w:p>
    <w:p w:rsidR="00525DD8" w:rsidRDefault="00525DD8" w:rsidP="007A0B48">
      <w:pPr>
        <w:ind w:firstLine="720"/>
        <w:jc w:val="both"/>
        <w:rPr>
          <w:szCs w:val="28"/>
        </w:rPr>
      </w:pPr>
    </w:p>
    <w:p w:rsidR="00525DD8" w:rsidRDefault="00525DD8" w:rsidP="007A0B48">
      <w:pPr>
        <w:ind w:firstLine="720"/>
        <w:jc w:val="both"/>
        <w:rPr>
          <w:szCs w:val="28"/>
        </w:rPr>
      </w:pPr>
    </w:p>
    <w:p w:rsidR="00525DD8" w:rsidRDefault="00525DD8" w:rsidP="007A0B48">
      <w:pPr>
        <w:ind w:firstLine="720"/>
        <w:jc w:val="both"/>
        <w:rPr>
          <w:szCs w:val="28"/>
        </w:rPr>
      </w:pPr>
    </w:p>
    <w:p w:rsidR="00525DD8" w:rsidRDefault="00525DD8" w:rsidP="007A0B48">
      <w:pPr>
        <w:ind w:firstLine="720"/>
        <w:jc w:val="both"/>
        <w:rPr>
          <w:szCs w:val="28"/>
        </w:rPr>
      </w:pPr>
    </w:p>
    <w:p w:rsidR="00525DD8" w:rsidRDefault="00525DD8" w:rsidP="007A0B48">
      <w:pPr>
        <w:ind w:firstLine="720"/>
        <w:jc w:val="both"/>
        <w:rPr>
          <w:szCs w:val="28"/>
        </w:rPr>
      </w:pPr>
    </w:p>
    <w:p w:rsidR="00525DD8" w:rsidRDefault="00525DD8" w:rsidP="007A0B48">
      <w:pPr>
        <w:ind w:firstLine="720"/>
        <w:jc w:val="both"/>
        <w:rPr>
          <w:szCs w:val="28"/>
        </w:rPr>
      </w:pPr>
    </w:p>
    <w:p w:rsidR="00525DD8" w:rsidRDefault="00525DD8" w:rsidP="007A0B48">
      <w:pPr>
        <w:ind w:firstLine="720"/>
        <w:jc w:val="both"/>
        <w:rPr>
          <w:szCs w:val="28"/>
        </w:rPr>
      </w:pPr>
    </w:p>
    <w:p w:rsidR="00525DD8" w:rsidRDefault="00525DD8" w:rsidP="007A0B48">
      <w:pPr>
        <w:ind w:firstLine="720"/>
        <w:jc w:val="both"/>
        <w:rPr>
          <w:szCs w:val="28"/>
        </w:rPr>
      </w:pPr>
    </w:p>
    <w:p w:rsidR="00525DD8" w:rsidRDefault="00525DD8" w:rsidP="007A0B48">
      <w:pPr>
        <w:ind w:firstLine="720"/>
        <w:jc w:val="both"/>
        <w:rPr>
          <w:szCs w:val="28"/>
        </w:rPr>
      </w:pPr>
    </w:p>
    <w:p w:rsidR="00525DD8" w:rsidRDefault="00525DD8" w:rsidP="007A0B48">
      <w:pPr>
        <w:ind w:firstLine="720"/>
        <w:jc w:val="both"/>
        <w:rPr>
          <w:szCs w:val="28"/>
        </w:rPr>
      </w:pPr>
    </w:p>
    <w:p w:rsidR="00EE703F" w:rsidRDefault="00EE703F" w:rsidP="007A0B48">
      <w:pPr>
        <w:ind w:firstLine="720"/>
        <w:jc w:val="both"/>
        <w:rPr>
          <w:szCs w:val="28"/>
        </w:rPr>
      </w:pPr>
    </w:p>
    <w:p w:rsidR="00525DD8" w:rsidRDefault="00525DD8" w:rsidP="00525DD8">
      <w:pPr>
        <w:spacing w:after="0"/>
        <w:ind w:firstLine="720"/>
        <w:jc w:val="both"/>
        <w:rPr>
          <w:b/>
          <w:szCs w:val="28"/>
        </w:rPr>
      </w:pPr>
    </w:p>
    <w:p w:rsidR="00525DD8" w:rsidRDefault="00525DD8" w:rsidP="00525DD8">
      <w:pPr>
        <w:spacing w:after="0"/>
        <w:ind w:firstLine="720"/>
        <w:jc w:val="both"/>
        <w:rPr>
          <w:b/>
          <w:szCs w:val="28"/>
        </w:rPr>
      </w:pPr>
    </w:p>
    <w:p w:rsidR="00015B4E" w:rsidRDefault="00015B4E" w:rsidP="00525DD8">
      <w:pPr>
        <w:spacing w:after="0"/>
        <w:ind w:firstLine="720"/>
        <w:jc w:val="both"/>
        <w:rPr>
          <w:b/>
          <w:szCs w:val="28"/>
        </w:rPr>
      </w:pPr>
    </w:p>
    <w:p w:rsidR="00015B4E" w:rsidRDefault="00015B4E" w:rsidP="00525DD8">
      <w:pPr>
        <w:spacing w:after="0"/>
        <w:ind w:firstLine="720"/>
        <w:jc w:val="both"/>
        <w:rPr>
          <w:b/>
          <w:szCs w:val="28"/>
        </w:rPr>
      </w:pPr>
    </w:p>
    <w:p w:rsidR="007A4717" w:rsidRPr="005E36B1" w:rsidRDefault="00714460" w:rsidP="00525DD8">
      <w:pPr>
        <w:spacing w:after="0"/>
        <w:ind w:firstLine="720"/>
        <w:jc w:val="both"/>
        <w:rPr>
          <w:b/>
          <w:szCs w:val="28"/>
        </w:rPr>
      </w:pPr>
      <w:r>
        <w:rPr>
          <w:b/>
          <w:szCs w:val="28"/>
        </w:rPr>
        <w:lastRenderedPageBreak/>
        <w:t>THỦ TỤC</w:t>
      </w:r>
      <w:r w:rsidRPr="005E36B1">
        <w:rPr>
          <w:b/>
          <w:szCs w:val="28"/>
        </w:rPr>
        <w:t xml:space="preserve"> GIẢI QUYẾT TỐ CÁO:</w:t>
      </w:r>
    </w:p>
    <w:p w:rsidR="007A4717" w:rsidRPr="005E36B1" w:rsidRDefault="007A4717" w:rsidP="00525DD8">
      <w:pPr>
        <w:spacing w:after="0"/>
        <w:ind w:left="720"/>
        <w:jc w:val="both"/>
        <w:rPr>
          <w:b/>
          <w:szCs w:val="28"/>
        </w:rPr>
      </w:pPr>
      <w:r w:rsidRPr="005E36B1">
        <w:rPr>
          <w:b/>
          <w:szCs w:val="28"/>
        </w:rPr>
        <w:t xml:space="preserve">1.Trình tự và cách thức thực hiện:  </w:t>
      </w:r>
    </w:p>
    <w:p w:rsidR="007A4717" w:rsidRPr="005E36B1" w:rsidRDefault="007A4717" w:rsidP="00525DD8">
      <w:pPr>
        <w:spacing w:after="0"/>
        <w:ind w:firstLine="720"/>
        <w:jc w:val="both"/>
        <w:rPr>
          <w:b/>
          <w:szCs w:val="28"/>
        </w:rPr>
      </w:pPr>
      <w:r w:rsidRPr="005E36B1">
        <w:rPr>
          <w:b/>
          <w:szCs w:val="28"/>
        </w:rPr>
        <w:t>* Bước 1:</w:t>
      </w:r>
    </w:p>
    <w:p w:rsidR="00FD610E" w:rsidRPr="005E36B1" w:rsidRDefault="00FD610E" w:rsidP="00525DD8">
      <w:pPr>
        <w:spacing w:after="0"/>
        <w:ind w:firstLine="720"/>
        <w:jc w:val="both"/>
        <w:rPr>
          <w:b/>
          <w:szCs w:val="28"/>
        </w:rPr>
      </w:pPr>
      <w:r w:rsidRPr="005E36B1">
        <w:rPr>
          <w:szCs w:val="28"/>
        </w:rPr>
        <w:t>- Cán bộ văn thư của Thanh tra Huyện hoặc của các phòng, ban chức năng tiếp nhận phiếu chuyển hoặc công văn giao giải quyết tố cáo của UBND Huyện kèm đơn tố cáo.</w:t>
      </w:r>
    </w:p>
    <w:p w:rsidR="00FD610E" w:rsidRPr="005E36B1" w:rsidRDefault="00FD610E" w:rsidP="00525DD8">
      <w:pPr>
        <w:spacing w:after="0"/>
        <w:ind w:firstLine="720"/>
        <w:jc w:val="both"/>
        <w:rPr>
          <w:b/>
          <w:szCs w:val="28"/>
        </w:rPr>
      </w:pPr>
      <w:r w:rsidRPr="005E36B1">
        <w:rPr>
          <w:szCs w:val="28"/>
        </w:rPr>
        <w:t>- Trình Chánh Thanh tra hoặc Trưởng phòng phiếu đề xuất giao xác minh tố cáo kèm đơn thư tố cáo.</w:t>
      </w:r>
    </w:p>
    <w:p w:rsidR="00015B4E" w:rsidRDefault="00FD610E" w:rsidP="00525DD8">
      <w:pPr>
        <w:spacing w:after="0"/>
        <w:ind w:firstLine="720"/>
        <w:jc w:val="both"/>
        <w:rPr>
          <w:b/>
          <w:szCs w:val="28"/>
        </w:rPr>
      </w:pPr>
      <w:r w:rsidRPr="005E36B1">
        <w:rPr>
          <w:szCs w:val="28"/>
        </w:rPr>
        <w:t>- Trưởng phòng, ban xem xét, phê duyệt phiếu đề xuất giao nhiệm vụ xác minh tố cáo.</w:t>
      </w:r>
    </w:p>
    <w:p w:rsidR="007A4717" w:rsidRPr="005E36B1" w:rsidRDefault="007A4717" w:rsidP="00525DD8">
      <w:pPr>
        <w:spacing w:after="0"/>
        <w:ind w:firstLine="720"/>
        <w:jc w:val="both"/>
        <w:rPr>
          <w:b/>
          <w:szCs w:val="28"/>
        </w:rPr>
      </w:pPr>
      <w:r w:rsidRPr="005E36B1">
        <w:rPr>
          <w:b/>
          <w:szCs w:val="28"/>
        </w:rPr>
        <w:t>* Bước 2:</w:t>
      </w:r>
    </w:p>
    <w:p w:rsidR="00FD610E" w:rsidRPr="005E36B1" w:rsidRDefault="00FD610E" w:rsidP="00525DD8">
      <w:pPr>
        <w:pStyle w:val="NormalWeb"/>
        <w:shd w:val="clear" w:color="auto" w:fill="FFFFFF"/>
        <w:spacing w:before="120" w:beforeAutospacing="0" w:after="0" w:afterAutospacing="0"/>
        <w:ind w:firstLine="720"/>
        <w:jc w:val="both"/>
        <w:rPr>
          <w:color w:val="000000"/>
          <w:sz w:val="28"/>
          <w:szCs w:val="28"/>
        </w:rPr>
      </w:pPr>
      <w:r w:rsidRPr="005E36B1">
        <w:rPr>
          <w:color w:val="000000"/>
          <w:sz w:val="28"/>
          <w:szCs w:val="28"/>
        </w:rPr>
        <w:t xml:space="preserve">- </w:t>
      </w:r>
      <w:r w:rsidRPr="005E36B1">
        <w:rPr>
          <w:color w:val="000000"/>
          <w:sz w:val="28"/>
          <w:szCs w:val="28"/>
          <w:lang w:val="vi-VN"/>
        </w:rPr>
        <w:t>Trong thời hạn 07 ngày làm việc kể từ ngày nhận được tố cáo, cơ quan, tổ chức, cá nhân có trách nhiệm vào sổ, phân loại, xử lý ban đầu thông tin tố cáo, kiểm tra, xác minh thông tin về người tố cáo và điều kiện thụ lý tố cáo; trường hợp phải kiểm tra, xác minh tại nhiều địa điểm hoặc phải ủy quyền cho cơ quan, tổ chức có thẩm quyền kiểm tra, xác minh thì thời hạn này có thể kéo dài hơn nhưng không quá 10 ngày làm việc.</w:t>
      </w:r>
    </w:p>
    <w:p w:rsidR="00FD610E" w:rsidRPr="005E36B1" w:rsidRDefault="00FD610E" w:rsidP="00525DD8">
      <w:pPr>
        <w:pStyle w:val="NormalWeb"/>
        <w:shd w:val="clear" w:color="auto" w:fill="FFFFFF"/>
        <w:spacing w:before="120" w:beforeAutospacing="0" w:after="0" w:afterAutospacing="0"/>
        <w:ind w:firstLine="720"/>
        <w:jc w:val="both"/>
        <w:rPr>
          <w:sz w:val="28"/>
          <w:szCs w:val="28"/>
        </w:rPr>
      </w:pPr>
      <w:r w:rsidRPr="005E36B1">
        <w:rPr>
          <w:color w:val="000000"/>
          <w:sz w:val="28"/>
          <w:szCs w:val="28"/>
        </w:rPr>
        <w:t xml:space="preserve">- </w:t>
      </w:r>
      <w:r w:rsidRPr="005E36B1">
        <w:rPr>
          <w:color w:val="000000"/>
          <w:sz w:val="28"/>
          <w:szCs w:val="28"/>
          <w:lang w:val="vi-VN"/>
        </w:rPr>
        <w:t>Trường hợp đủ điều kiện thụ lý thì ra quyết định thụ lý tố cáo theo quy định tại Điều 29 của Luật này; trường hợp không đủ điều kiện thụ lý thì không thụ lý tố cáo và thông báo ngay cho người tố cáo biết lý do không thụ lý tố cáo.</w:t>
      </w:r>
    </w:p>
    <w:p w:rsidR="00FD610E" w:rsidRPr="005E36B1" w:rsidRDefault="00FD610E" w:rsidP="00525DD8">
      <w:pPr>
        <w:spacing w:after="0"/>
        <w:ind w:firstLine="720"/>
        <w:jc w:val="both"/>
        <w:rPr>
          <w:b/>
          <w:szCs w:val="28"/>
        </w:rPr>
      </w:pPr>
      <w:r w:rsidRPr="005E36B1">
        <w:rPr>
          <w:color w:val="000000"/>
          <w:szCs w:val="28"/>
          <w:shd w:val="clear" w:color="auto" w:fill="FFFFFF"/>
        </w:rPr>
        <w:t>- Trường hợp tố cáo không thuộc thẩm quyền giải quyết của mình thì trong thời hạn 05 ngày làm việc kể từ ngày nhận được đơn tố cáo, phải chuyển đến cơ quan, tổ chức, cá nhân có thẩm quyền giải quyết và thông báo cho người tố cáo. Trường hợp người tố cáo đến tố cáo trực tiếp thì cơ quan, tổ chức, cá nhân tiếp nhận tố cáo hướng dẫn người tố cáo đến tố cáo với cơ quan, tổ chức, cá nhân có thẩm quyền giải quyết.</w:t>
      </w:r>
    </w:p>
    <w:p w:rsidR="00FD610E" w:rsidRPr="005E36B1" w:rsidRDefault="00FD610E" w:rsidP="00525DD8">
      <w:pPr>
        <w:spacing w:after="0"/>
        <w:ind w:firstLine="720"/>
        <w:jc w:val="both"/>
        <w:rPr>
          <w:b/>
          <w:szCs w:val="28"/>
        </w:rPr>
      </w:pPr>
      <w:r w:rsidRPr="005E36B1">
        <w:rPr>
          <w:color w:val="000000"/>
          <w:szCs w:val="28"/>
          <w:shd w:val="clear" w:color="auto" w:fill="FFFFFF"/>
        </w:rPr>
        <w:t>- Trường hợp tố cáo không thuộc thẩm quyền giải quyết của mình và được gửi đồng thời cho nhiều cơ quan, tổ chức, cá nhân, trong đó có cơ quan, tổ chức, cá nhân có thẩm quyền giải quyết hoặc trường hợp đã hướng dẫn nhưng người tố cáo vẫn gửi tố cáo đến cơ quan, tổ chức, cá nhân không có thẩm quyền giải quyết thì cơ quan, tổ chức, cá nhân nhận được tố cáo không xử lý.</w:t>
      </w:r>
    </w:p>
    <w:p w:rsidR="007A4717" w:rsidRPr="005E36B1" w:rsidRDefault="007A4717" w:rsidP="00525DD8">
      <w:pPr>
        <w:spacing w:after="0"/>
        <w:ind w:firstLine="720"/>
        <w:jc w:val="both"/>
        <w:rPr>
          <w:b/>
          <w:szCs w:val="28"/>
        </w:rPr>
      </w:pPr>
      <w:r w:rsidRPr="005E36B1">
        <w:rPr>
          <w:b/>
          <w:szCs w:val="28"/>
        </w:rPr>
        <w:t>* Bước 3:</w:t>
      </w:r>
    </w:p>
    <w:p w:rsidR="00FD610E" w:rsidRPr="005E36B1" w:rsidRDefault="00FD610E" w:rsidP="00525DD8">
      <w:pPr>
        <w:spacing w:after="0"/>
        <w:ind w:firstLine="720"/>
        <w:jc w:val="both"/>
        <w:rPr>
          <w:szCs w:val="28"/>
        </w:rPr>
      </w:pPr>
      <w:r w:rsidRPr="005E36B1">
        <w:rPr>
          <w:szCs w:val="28"/>
        </w:rPr>
        <w:t>- Lập, quản lý hồ sơ giải quyết tố cáo.</w:t>
      </w:r>
    </w:p>
    <w:p w:rsidR="00FD610E" w:rsidRPr="005E36B1" w:rsidRDefault="00FD610E" w:rsidP="00525DD8">
      <w:pPr>
        <w:spacing w:after="0"/>
        <w:ind w:firstLine="720"/>
        <w:jc w:val="both"/>
        <w:rPr>
          <w:szCs w:val="28"/>
        </w:rPr>
      </w:pPr>
      <w:r w:rsidRPr="005E36B1">
        <w:rPr>
          <w:szCs w:val="28"/>
        </w:rPr>
        <w:t>- Lập kế hoạch xác minh nội dung tố cáo</w:t>
      </w:r>
    </w:p>
    <w:p w:rsidR="00FD610E" w:rsidRPr="005E36B1" w:rsidRDefault="00FD610E" w:rsidP="00525DD8">
      <w:pPr>
        <w:spacing w:after="0"/>
        <w:ind w:firstLine="720"/>
        <w:jc w:val="both"/>
        <w:rPr>
          <w:b/>
          <w:szCs w:val="28"/>
        </w:rPr>
      </w:pPr>
      <w:r w:rsidRPr="005E36B1">
        <w:rPr>
          <w:szCs w:val="28"/>
        </w:rPr>
        <w:t>- Phê duyệt kế hoạch xác minh tố cáo</w:t>
      </w:r>
    </w:p>
    <w:p w:rsidR="007A4717" w:rsidRPr="005E36B1" w:rsidRDefault="007A4717" w:rsidP="00525DD8">
      <w:pPr>
        <w:spacing w:after="0"/>
        <w:ind w:firstLine="720"/>
        <w:jc w:val="both"/>
        <w:rPr>
          <w:b/>
          <w:szCs w:val="28"/>
        </w:rPr>
      </w:pPr>
      <w:r w:rsidRPr="005E36B1">
        <w:rPr>
          <w:b/>
          <w:szCs w:val="28"/>
        </w:rPr>
        <w:t>* Bước 4:</w:t>
      </w:r>
    </w:p>
    <w:p w:rsidR="00FD610E" w:rsidRPr="005E36B1" w:rsidRDefault="00FD610E" w:rsidP="00525DD8">
      <w:pPr>
        <w:spacing w:after="0"/>
        <w:ind w:firstLine="720"/>
        <w:jc w:val="both"/>
        <w:rPr>
          <w:szCs w:val="28"/>
        </w:rPr>
      </w:pPr>
      <w:r w:rsidRPr="005E36B1">
        <w:rPr>
          <w:szCs w:val="28"/>
        </w:rPr>
        <w:t>- Tổ xác minh thu thập thông tin, tài liệu, chứng cứ:</w:t>
      </w:r>
    </w:p>
    <w:p w:rsidR="00FD610E" w:rsidRPr="005E36B1" w:rsidRDefault="00FD610E" w:rsidP="00525DD8">
      <w:pPr>
        <w:spacing w:after="0"/>
        <w:ind w:firstLine="720"/>
        <w:jc w:val="both"/>
        <w:rPr>
          <w:szCs w:val="28"/>
        </w:rPr>
      </w:pPr>
      <w:r w:rsidRPr="005E36B1">
        <w:rPr>
          <w:szCs w:val="28"/>
        </w:rPr>
        <w:t>+ Làm việc trực tiếp với người tố cáo và người bị tố cáo.</w:t>
      </w:r>
    </w:p>
    <w:p w:rsidR="00FD610E" w:rsidRPr="005E36B1" w:rsidRDefault="00FD610E" w:rsidP="00525DD8">
      <w:pPr>
        <w:spacing w:after="0"/>
        <w:ind w:firstLine="720"/>
        <w:jc w:val="both"/>
        <w:rPr>
          <w:szCs w:val="28"/>
        </w:rPr>
      </w:pPr>
      <w:r w:rsidRPr="005E36B1">
        <w:rPr>
          <w:szCs w:val="28"/>
        </w:rPr>
        <w:t>+ Có văn bản yêu cầu người bị tố cáo giải trình nội dung TC.</w:t>
      </w:r>
    </w:p>
    <w:p w:rsidR="00FD610E" w:rsidRPr="005E36B1" w:rsidRDefault="00FD610E" w:rsidP="00525DD8">
      <w:pPr>
        <w:spacing w:after="0"/>
        <w:ind w:firstLine="720"/>
        <w:jc w:val="both"/>
        <w:rPr>
          <w:szCs w:val="28"/>
        </w:rPr>
      </w:pPr>
      <w:r w:rsidRPr="005E36B1">
        <w:rPr>
          <w:szCs w:val="28"/>
        </w:rPr>
        <w:lastRenderedPageBreak/>
        <w:t>+ Ban hành các văn bản yêu cầu các cơ quan, tổ chức cung cấp hồ sơ, tài liệu liên quan đến nội dung tố cáo.</w:t>
      </w:r>
    </w:p>
    <w:p w:rsidR="00FD610E" w:rsidRPr="005E36B1" w:rsidRDefault="00FD610E" w:rsidP="00525DD8">
      <w:pPr>
        <w:spacing w:after="0"/>
        <w:ind w:firstLine="720"/>
        <w:jc w:val="both"/>
        <w:rPr>
          <w:szCs w:val="28"/>
        </w:rPr>
      </w:pPr>
      <w:r w:rsidRPr="005E36B1">
        <w:rPr>
          <w:szCs w:val="28"/>
        </w:rPr>
        <w:t>+ Thu thập thông tin, tài liệu liên quan đến nội dung tố cáo.</w:t>
      </w:r>
    </w:p>
    <w:p w:rsidR="00FD610E" w:rsidRPr="005E36B1" w:rsidRDefault="00FD610E" w:rsidP="00525DD8">
      <w:pPr>
        <w:spacing w:after="0"/>
        <w:ind w:firstLine="720"/>
        <w:jc w:val="both"/>
        <w:rPr>
          <w:szCs w:val="28"/>
        </w:rPr>
      </w:pPr>
      <w:r w:rsidRPr="005E36B1">
        <w:rPr>
          <w:szCs w:val="28"/>
        </w:rPr>
        <w:t>+ Xác minh thực tế</w:t>
      </w:r>
    </w:p>
    <w:p w:rsidR="00FD610E" w:rsidRPr="005E36B1" w:rsidRDefault="00FD610E" w:rsidP="00525DD8">
      <w:pPr>
        <w:spacing w:after="0"/>
        <w:ind w:firstLine="720"/>
        <w:jc w:val="both"/>
        <w:rPr>
          <w:spacing w:val="-6"/>
          <w:szCs w:val="28"/>
        </w:rPr>
      </w:pPr>
      <w:r w:rsidRPr="005E36B1">
        <w:rPr>
          <w:szCs w:val="28"/>
        </w:rPr>
        <w:t>+</w:t>
      </w:r>
      <w:r w:rsidRPr="005E36B1">
        <w:rPr>
          <w:spacing w:val="-6"/>
          <w:szCs w:val="28"/>
        </w:rPr>
        <w:t>Trưng cầu giám định (nếu cần).</w:t>
      </w:r>
    </w:p>
    <w:p w:rsidR="00FD610E" w:rsidRPr="005E36B1" w:rsidRDefault="00FD610E" w:rsidP="00525DD8">
      <w:pPr>
        <w:spacing w:after="0"/>
        <w:ind w:firstLine="720"/>
        <w:jc w:val="both"/>
        <w:rPr>
          <w:szCs w:val="28"/>
        </w:rPr>
      </w:pPr>
      <w:r w:rsidRPr="005E36B1">
        <w:rPr>
          <w:szCs w:val="28"/>
        </w:rPr>
        <w:t>- Trong trường hợp cần thiết phải gia hạn giải quyết tố cáo, Tổ xác minh báo cáo Trưởng phòng trình Chủ tịch UBND Huyện ban hành quyết định gia hạn giải quyết tố cáo.</w:t>
      </w:r>
    </w:p>
    <w:p w:rsidR="00FD610E" w:rsidRPr="005E36B1" w:rsidRDefault="00FD610E" w:rsidP="00525DD8">
      <w:pPr>
        <w:spacing w:after="0"/>
        <w:ind w:firstLine="720"/>
        <w:jc w:val="both"/>
        <w:rPr>
          <w:szCs w:val="28"/>
        </w:rPr>
      </w:pPr>
      <w:r w:rsidRPr="005E36B1">
        <w:rPr>
          <w:szCs w:val="28"/>
        </w:rPr>
        <w:t>- Trong quá trình xác minh tố cáo, nếu thấy nội dung tố cáo đã được giải quyết đúng pháp luật thì Tổ xác minh báo cáo Trưởng phòng trình Chủ tịch UBND Huyện thông báo không  thụ lý giải quyết tố cáo.</w:t>
      </w:r>
    </w:p>
    <w:p w:rsidR="00FD610E" w:rsidRPr="005E36B1" w:rsidRDefault="00FD610E" w:rsidP="00525DD8">
      <w:pPr>
        <w:spacing w:after="0"/>
        <w:ind w:firstLine="720"/>
        <w:jc w:val="both"/>
        <w:rPr>
          <w:szCs w:val="28"/>
        </w:rPr>
      </w:pPr>
      <w:r w:rsidRPr="005E36B1">
        <w:rPr>
          <w:szCs w:val="28"/>
        </w:rPr>
        <w:t>- Trong quá trình xác minh tố cáo, nếu thấy có dấu hiệu tội phạm thì tham mưu UBND Huyện có văn bản chuyển hồ sơ sang cơ quan điều tra.</w:t>
      </w:r>
    </w:p>
    <w:p w:rsidR="00FD610E" w:rsidRPr="005E36B1" w:rsidRDefault="00FD610E" w:rsidP="00525DD8">
      <w:pPr>
        <w:spacing w:after="0"/>
        <w:ind w:firstLine="720"/>
        <w:jc w:val="both"/>
        <w:rPr>
          <w:szCs w:val="28"/>
        </w:rPr>
      </w:pPr>
      <w:r w:rsidRPr="005E36B1">
        <w:rPr>
          <w:szCs w:val="28"/>
        </w:rPr>
        <w:t>- Lập báo cáo kết quả xác minh nội dung tố cáo.</w:t>
      </w:r>
    </w:p>
    <w:p w:rsidR="00FD610E" w:rsidRPr="005E36B1" w:rsidRDefault="00FD610E" w:rsidP="00525DD8">
      <w:pPr>
        <w:spacing w:after="0"/>
        <w:ind w:firstLine="720"/>
        <w:jc w:val="both"/>
        <w:rPr>
          <w:b/>
          <w:szCs w:val="28"/>
        </w:rPr>
      </w:pPr>
      <w:r w:rsidRPr="005E36B1">
        <w:rPr>
          <w:szCs w:val="28"/>
        </w:rPr>
        <w:t>- Lập dự thảo Kết luận nội dung tố cáo.</w:t>
      </w:r>
    </w:p>
    <w:p w:rsidR="00FD610E" w:rsidRPr="005E36B1" w:rsidRDefault="00FD610E" w:rsidP="00525DD8">
      <w:pPr>
        <w:spacing w:after="0"/>
        <w:ind w:firstLine="720"/>
        <w:jc w:val="both"/>
        <w:rPr>
          <w:b/>
          <w:szCs w:val="28"/>
        </w:rPr>
      </w:pPr>
      <w:r w:rsidRPr="005E36B1">
        <w:rPr>
          <w:szCs w:val="28"/>
        </w:rPr>
        <w:t>- Duyệt dự thảo Kết luận nội dung tố cáo.</w:t>
      </w:r>
    </w:p>
    <w:p w:rsidR="007A4717" w:rsidRPr="005E36B1" w:rsidRDefault="007A4717" w:rsidP="00525DD8">
      <w:pPr>
        <w:spacing w:after="0"/>
        <w:ind w:firstLine="720"/>
        <w:jc w:val="both"/>
        <w:rPr>
          <w:b/>
          <w:szCs w:val="28"/>
        </w:rPr>
      </w:pPr>
      <w:r w:rsidRPr="005E36B1">
        <w:rPr>
          <w:b/>
          <w:szCs w:val="28"/>
        </w:rPr>
        <w:t>* Bước 5:</w:t>
      </w:r>
    </w:p>
    <w:p w:rsidR="00CC3F6B" w:rsidRPr="005E36B1" w:rsidRDefault="00CC3F6B" w:rsidP="00525DD8">
      <w:pPr>
        <w:spacing w:after="0"/>
        <w:ind w:firstLine="720"/>
        <w:jc w:val="both"/>
        <w:rPr>
          <w:szCs w:val="28"/>
        </w:rPr>
      </w:pPr>
      <w:r w:rsidRPr="005E36B1">
        <w:rPr>
          <w:szCs w:val="28"/>
        </w:rPr>
        <w:t xml:space="preserve">- Trình Chủ tịch hoặc Phó chủ tịch dự thảo Kết luận nội dung tố cáo </w:t>
      </w:r>
    </w:p>
    <w:p w:rsidR="00CC3F6B" w:rsidRPr="005E36B1" w:rsidRDefault="00CC3F6B" w:rsidP="00525DD8">
      <w:pPr>
        <w:spacing w:after="0"/>
        <w:ind w:firstLine="720"/>
        <w:jc w:val="both"/>
        <w:rPr>
          <w:b/>
          <w:szCs w:val="28"/>
        </w:rPr>
      </w:pPr>
      <w:r w:rsidRPr="005E36B1">
        <w:rPr>
          <w:szCs w:val="28"/>
        </w:rPr>
        <w:t>- Tổ chức thông qua Kết luận nội dung tố cáo với người bị tố cáo (</w:t>
      </w:r>
      <w:r w:rsidRPr="005E36B1">
        <w:rPr>
          <w:i/>
          <w:szCs w:val="28"/>
        </w:rPr>
        <w:t>trong trường hợp tố cáo đúng)</w:t>
      </w:r>
      <w:r w:rsidRPr="005E36B1">
        <w:rPr>
          <w:szCs w:val="28"/>
        </w:rPr>
        <w:t>.</w:t>
      </w:r>
    </w:p>
    <w:p w:rsidR="00CC3F6B" w:rsidRPr="005E36B1" w:rsidRDefault="00CC3F6B" w:rsidP="00525DD8">
      <w:pPr>
        <w:spacing w:after="0"/>
        <w:ind w:firstLine="720"/>
        <w:jc w:val="both"/>
        <w:rPr>
          <w:b/>
          <w:szCs w:val="28"/>
        </w:rPr>
      </w:pPr>
      <w:r w:rsidRPr="005E36B1">
        <w:rPr>
          <w:szCs w:val="28"/>
        </w:rPr>
        <w:t>- Hoàn thiện Kết luận xác minh tố cáo trình Chủ tịch hoặc Phó Chủ tịch UBND Huyện ký ban hành.</w:t>
      </w:r>
    </w:p>
    <w:p w:rsidR="00CC3F6B" w:rsidRPr="005E36B1" w:rsidRDefault="00CC3F6B" w:rsidP="00525DD8">
      <w:pPr>
        <w:spacing w:after="0"/>
        <w:ind w:firstLine="720"/>
        <w:jc w:val="both"/>
        <w:rPr>
          <w:szCs w:val="28"/>
          <w:lang w:val="vi-VN"/>
        </w:rPr>
      </w:pPr>
      <w:r w:rsidRPr="005E36B1">
        <w:rPr>
          <w:szCs w:val="28"/>
        </w:rPr>
        <w:t xml:space="preserve">- </w:t>
      </w:r>
      <w:r w:rsidRPr="005E36B1">
        <w:rPr>
          <w:szCs w:val="28"/>
          <w:lang w:val="vi-VN"/>
        </w:rPr>
        <w:t>Xem xét, ký Kết luận xác minh nội dung tố cáo</w:t>
      </w:r>
    </w:p>
    <w:p w:rsidR="00CC3F6B" w:rsidRPr="005E36B1" w:rsidRDefault="00CC3F6B" w:rsidP="00525DD8">
      <w:pPr>
        <w:spacing w:after="0"/>
        <w:ind w:firstLine="720"/>
        <w:jc w:val="both"/>
        <w:rPr>
          <w:szCs w:val="28"/>
        </w:rPr>
      </w:pPr>
      <w:r w:rsidRPr="005E36B1">
        <w:rPr>
          <w:szCs w:val="28"/>
        </w:rPr>
        <w:t>- Quyết định xử lý hành vi vi phạm bị tố cáo (nếu có)</w:t>
      </w:r>
    </w:p>
    <w:p w:rsidR="00CC3F6B" w:rsidRPr="005E36B1" w:rsidRDefault="00CC3F6B" w:rsidP="00525DD8">
      <w:pPr>
        <w:spacing w:after="0"/>
        <w:jc w:val="both"/>
        <w:rPr>
          <w:b/>
          <w:szCs w:val="28"/>
        </w:rPr>
      </w:pPr>
      <w:r w:rsidRPr="005E36B1">
        <w:rPr>
          <w:szCs w:val="28"/>
          <w:lang w:val="vi-VN"/>
        </w:rPr>
        <w:t>Thông báo kết quả giải quyết tố cáo (khi người tố cáo yêu cầu)</w:t>
      </w:r>
    </w:p>
    <w:p w:rsidR="007A4717" w:rsidRPr="005E36B1" w:rsidRDefault="007A4717" w:rsidP="00525DD8">
      <w:pPr>
        <w:spacing w:after="0"/>
        <w:ind w:firstLine="720"/>
        <w:jc w:val="both"/>
        <w:rPr>
          <w:b/>
          <w:szCs w:val="28"/>
        </w:rPr>
      </w:pPr>
      <w:r w:rsidRPr="005E36B1">
        <w:rPr>
          <w:b/>
          <w:szCs w:val="28"/>
        </w:rPr>
        <w:t>* Bước 6:</w:t>
      </w:r>
    </w:p>
    <w:p w:rsidR="00CC3F6B" w:rsidRPr="005E36B1" w:rsidRDefault="00CC3F6B" w:rsidP="00525DD8">
      <w:pPr>
        <w:spacing w:after="0"/>
        <w:ind w:firstLine="720"/>
        <w:jc w:val="both"/>
        <w:rPr>
          <w:b/>
          <w:szCs w:val="28"/>
        </w:rPr>
      </w:pPr>
      <w:r w:rsidRPr="005E36B1">
        <w:rPr>
          <w:szCs w:val="28"/>
        </w:rPr>
        <w:t>- Công khai Kết luận nội dung tố cáo theo quy định.</w:t>
      </w:r>
    </w:p>
    <w:p w:rsidR="00CC3F6B" w:rsidRPr="005E36B1" w:rsidRDefault="00CC3F6B" w:rsidP="00525DD8">
      <w:pPr>
        <w:spacing w:after="0"/>
        <w:ind w:firstLine="720"/>
        <w:jc w:val="both"/>
        <w:rPr>
          <w:szCs w:val="28"/>
          <w:lang w:val="vi-VN"/>
        </w:rPr>
      </w:pPr>
      <w:r w:rsidRPr="005E36B1">
        <w:rPr>
          <w:szCs w:val="28"/>
        </w:rPr>
        <w:t xml:space="preserve">- </w:t>
      </w:r>
      <w:r w:rsidRPr="005E36B1">
        <w:rPr>
          <w:szCs w:val="28"/>
          <w:lang w:val="vi-VN"/>
        </w:rPr>
        <w:t>Gửi Kết luận nội dung tố cáo, quyết định, văn bản xử lý tố cáo theo quy định</w:t>
      </w:r>
    </w:p>
    <w:p w:rsidR="00CC3F6B" w:rsidRPr="005E36B1" w:rsidRDefault="00CC3F6B" w:rsidP="00525DD8">
      <w:pPr>
        <w:spacing w:after="0"/>
        <w:ind w:firstLine="720"/>
        <w:jc w:val="both"/>
        <w:rPr>
          <w:szCs w:val="28"/>
          <w:lang w:val="vi-VN"/>
        </w:rPr>
      </w:pPr>
      <w:r w:rsidRPr="005E36B1">
        <w:rPr>
          <w:szCs w:val="28"/>
        </w:rPr>
        <w:t xml:space="preserve">- </w:t>
      </w:r>
      <w:r w:rsidRPr="005E36B1">
        <w:rPr>
          <w:szCs w:val="28"/>
          <w:lang w:val="vi-VN"/>
        </w:rPr>
        <w:t>Gửi Thông báo kết quả giải quyết tố cáo (khi người tố cáo yêu cầu)</w:t>
      </w:r>
    </w:p>
    <w:p w:rsidR="00CC3F6B" w:rsidRPr="005E36B1" w:rsidRDefault="00CC3F6B" w:rsidP="00525DD8">
      <w:pPr>
        <w:spacing w:after="0"/>
        <w:ind w:firstLine="720"/>
        <w:jc w:val="both"/>
        <w:rPr>
          <w:b/>
          <w:szCs w:val="28"/>
        </w:rPr>
      </w:pPr>
      <w:r w:rsidRPr="005E36B1">
        <w:rPr>
          <w:szCs w:val="28"/>
        </w:rPr>
        <w:t>- Hoàn thiện hồ sơ giải quyết tố cáo.</w:t>
      </w:r>
    </w:p>
    <w:p w:rsidR="007A4717" w:rsidRPr="005E36B1" w:rsidRDefault="007A4717" w:rsidP="00525DD8">
      <w:pPr>
        <w:spacing w:after="0"/>
        <w:ind w:firstLine="720"/>
        <w:jc w:val="both"/>
        <w:rPr>
          <w:b/>
          <w:szCs w:val="28"/>
        </w:rPr>
      </w:pPr>
      <w:r w:rsidRPr="005E36B1">
        <w:rPr>
          <w:b/>
          <w:szCs w:val="28"/>
        </w:rPr>
        <w:t>2. Thành phần, số l</w:t>
      </w:r>
      <w:r w:rsidRPr="005E36B1">
        <w:rPr>
          <w:b/>
          <w:szCs w:val="28"/>
          <w:lang w:val="vi-VN"/>
        </w:rPr>
        <w:t>ượ</w:t>
      </w:r>
      <w:r w:rsidRPr="005E36B1">
        <w:rPr>
          <w:b/>
          <w:szCs w:val="28"/>
        </w:rPr>
        <w:t>ng hồ sơ: 01 bộ</w:t>
      </w:r>
    </w:p>
    <w:p w:rsidR="00CC3F6B" w:rsidRPr="005E36B1" w:rsidRDefault="00CC3F6B" w:rsidP="00525DD8">
      <w:pPr>
        <w:spacing w:after="0"/>
        <w:ind w:firstLine="720"/>
        <w:jc w:val="both"/>
        <w:rPr>
          <w:szCs w:val="28"/>
          <w:lang w:val="nl-NL"/>
        </w:rPr>
      </w:pPr>
      <w:r w:rsidRPr="005E36B1">
        <w:rPr>
          <w:color w:val="000000"/>
          <w:szCs w:val="28"/>
          <w:shd w:val="clear" w:color="auto" w:fill="FFFFFF"/>
        </w:rPr>
        <w:t>Đơn tố cáo hoặc bản ghi nội dung tố cáo trực tiếp. Bản chính</w:t>
      </w:r>
    </w:p>
    <w:p w:rsidR="00CC3F6B" w:rsidRPr="005E36B1" w:rsidRDefault="00CC3F6B" w:rsidP="00525DD8">
      <w:pPr>
        <w:spacing w:after="0"/>
        <w:ind w:firstLine="720"/>
        <w:jc w:val="both"/>
        <w:rPr>
          <w:b/>
          <w:szCs w:val="28"/>
        </w:rPr>
      </w:pPr>
      <w:r w:rsidRPr="005E36B1">
        <w:rPr>
          <w:color w:val="000000"/>
          <w:szCs w:val="28"/>
          <w:shd w:val="clear" w:color="auto" w:fill="FFFFFF"/>
        </w:rPr>
        <w:t>Các hồ sơ, tài liệu liên quan đến nội dung tố cáo do công dân cung cấp. Bản sao</w:t>
      </w:r>
    </w:p>
    <w:p w:rsidR="00714460" w:rsidRDefault="00714460" w:rsidP="00525DD8">
      <w:pPr>
        <w:spacing w:after="0"/>
        <w:ind w:firstLine="720"/>
        <w:jc w:val="both"/>
        <w:rPr>
          <w:b/>
          <w:szCs w:val="28"/>
        </w:rPr>
      </w:pPr>
    </w:p>
    <w:p w:rsidR="007A4717" w:rsidRPr="005E36B1" w:rsidRDefault="007A4717" w:rsidP="00525DD8">
      <w:pPr>
        <w:spacing w:after="0"/>
        <w:ind w:firstLine="720"/>
        <w:jc w:val="both"/>
        <w:rPr>
          <w:b/>
          <w:szCs w:val="28"/>
        </w:rPr>
      </w:pPr>
      <w:r w:rsidRPr="005E36B1">
        <w:rPr>
          <w:b/>
          <w:szCs w:val="28"/>
        </w:rPr>
        <w:lastRenderedPageBreak/>
        <w:t>3. Thời hạn giải quyết:</w:t>
      </w:r>
    </w:p>
    <w:p w:rsidR="00CC3F6B" w:rsidRPr="005E36B1" w:rsidRDefault="00CC3F6B" w:rsidP="00525DD8">
      <w:pPr>
        <w:pStyle w:val="NormalWeb"/>
        <w:shd w:val="clear" w:color="auto" w:fill="FFFFFF"/>
        <w:spacing w:before="120" w:beforeAutospacing="0" w:after="0" w:afterAutospacing="0"/>
        <w:ind w:firstLine="720"/>
        <w:jc w:val="both"/>
        <w:rPr>
          <w:color w:val="000000"/>
          <w:sz w:val="28"/>
          <w:szCs w:val="28"/>
        </w:rPr>
      </w:pPr>
      <w:r w:rsidRPr="005E36B1">
        <w:rPr>
          <w:color w:val="000000"/>
          <w:sz w:val="28"/>
          <w:szCs w:val="28"/>
        </w:rPr>
        <w:t>-</w:t>
      </w:r>
      <w:r w:rsidRPr="005E36B1">
        <w:rPr>
          <w:color w:val="000000"/>
          <w:sz w:val="28"/>
          <w:szCs w:val="28"/>
          <w:lang w:val="vi-VN"/>
        </w:rPr>
        <w:t xml:space="preserve"> Thời hạn giải quyết tố cáo là không quá 30 ngày kể từ ngày thụ lý tố cáo.</w:t>
      </w:r>
    </w:p>
    <w:p w:rsidR="00CC3F6B" w:rsidRPr="005E36B1" w:rsidRDefault="00CC3F6B" w:rsidP="00525DD8">
      <w:pPr>
        <w:pStyle w:val="NormalWeb"/>
        <w:shd w:val="clear" w:color="auto" w:fill="FFFFFF"/>
        <w:spacing w:before="120" w:beforeAutospacing="0" w:after="0" w:afterAutospacing="0"/>
        <w:ind w:firstLine="720"/>
        <w:jc w:val="both"/>
        <w:rPr>
          <w:color w:val="000000"/>
          <w:sz w:val="28"/>
          <w:szCs w:val="28"/>
        </w:rPr>
      </w:pPr>
      <w:r w:rsidRPr="005E36B1">
        <w:rPr>
          <w:color w:val="000000"/>
          <w:sz w:val="28"/>
          <w:szCs w:val="28"/>
        </w:rPr>
        <w:t>-</w:t>
      </w:r>
      <w:r w:rsidRPr="005E36B1">
        <w:rPr>
          <w:color w:val="000000"/>
          <w:sz w:val="28"/>
          <w:szCs w:val="28"/>
          <w:lang w:val="vi-VN"/>
        </w:rPr>
        <w:t xml:space="preserve"> Đối với vụ việc phức tạp thì có thể gia hạn giải quyết tố cáo một lần nhưng không quá 30 ngày.</w:t>
      </w:r>
    </w:p>
    <w:p w:rsidR="00CC3F6B" w:rsidRPr="005E36B1" w:rsidRDefault="00CC3F6B" w:rsidP="00525DD8">
      <w:pPr>
        <w:pStyle w:val="NormalWeb"/>
        <w:shd w:val="clear" w:color="auto" w:fill="FFFFFF"/>
        <w:spacing w:before="120" w:beforeAutospacing="0" w:after="0" w:afterAutospacing="0"/>
        <w:ind w:firstLine="720"/>
        <w:jc w:val="both"/>
        <w:rPr>
          <w:color w:val="000000"/>
          <w:sz w:val="28"/>
          <w:szCs w:val="28"/>
        </w:rPr>
      </w:pPr>
      <w:r w:rsidRPr="005E36B1">
        <w:rPr>
          <w:color w:val="000000"/>
          <w:sz w:val="28"/>
          <w:szCs w:val="28"/>
        </w:rPr>
        <w:t>-</w:t>
      </w:r>
      <w:r w:rsidRPr="005E36B1">
        <w:rPr>
          <w:color w:val="000000"/>
          <w:sz w:val="28"/>
          <w:szCs w:val="28"/>
          <w:lang w:val="vi-VN"/>
        </w:rPr>
        <w:t xml:space="preserve"> Đối với vụ việc đặc biệt phức tạp thì có thể gia hạn giải quyết tố cáo hai lần, mỗi lần không quá 30 ngày.</w:t>
      </w:r>
    </w:p>
    <w:p w:rsidR="00CC3F6B" w:rsidRPr="005E36B1" w:rsidRDefault="00CC3F6B" w:rsidP="00525DD8">
      <w:pPr>
        <w:pStyle w:val="NormalWeb"/>
        <w:shd w:val="clear" w:color="auto" w:fill="FFFFFF"/>
        <w:spacing w:before="120" w:beforeAutospacing="0" w:after="0" w:afterAutospacing="0"/>
        <w:ind w:firstLine="720"/>
        <w:jc w:val="both"/>
        <w:rPr>
          <w:color w:val="000000"/>
          <w:sz w:val="28"/>
          <w:szCs w:val="28"/>
        </w:rPr>
      </w:pPr>
      <w:r w:rsidRPr="005E36B1">
        <w:rPr>
          <w:color w:val="000000"/>
          <w:sz w:val="28"/>
          <w:szCs w:val="28"/>
        </w:rPr>
        <w:t>-</w:t>
      </w:r>
      <w:r w:rsidRPr="005E36B1">
        <w:rPr>
          <w:color w:val="000000"/>
          <w:sz w:val="28"/>
          <w:szCs w:val="28"/>
          <w:lang w:val="vi-VN"/>
        </w:rPr>
        <w:t xml:space="preserve"> Người giải quyết tố cáo quyết định bằng văn bản việc gia hạn giải quyết tố cáo và thông báo đến người tố cáo, người bị tố cáo, cơ quan, tổ chức, cá nhân có liên quan.</w:t>
      </w:r>
    </w:p>
    <w:p w:rsidR="00CC3F6B" w:rsidRPr="005E36B1" w:rsidRDefault="00CC3F6B" w:rsidP="00525DD8">
      <w:pPr>
        <w:spacing w:after="0"/>
        <w:ind w:firstLine="720"/>
        <w:jc w:val="both"/>
        <w:rPr>
          <w:b/>
          <w:szCs w:val="28"/>
        </w:rPr>
      </w:pPr>
      <w:r w:rsidRPr="005E36B1">
        <w:rPr>
          <w:color w:val="000000"/>
          <w:szCs w:val="28"/>
        </w:rPr>
        <w:t>-</w:t>
      </w:r>
      <w:r w:rsidRPr="005E36B1">
        <w:rPr>
          <w:color w:val="000000"/>
          <w:szCs w:val="28"/>
          <w:lang w:val="vi-VN"/>
        </w:rPr>
        <w:t xml:space="preserve"> Chính phủ quy định chi tiết Điều này.</w:t>
      </w:r>
    </w:p>
    <w:p w:rsidR="007A4717" w:rsidRPr="005E36B1" w:rsidRDefault="007A4717" w:rsidP="00525DD8">
      <w:pPr>
        <w:spacing w:after="0"/>
        <w:ind w:firstLine="720"/>
        <w:jc w:val="both"/>
        <w:rPr>
          <w:b/>
          <w:szCs w:val="28"/>
        </w:rPr>
      </w:pPr>
      <w:r w:rsidRPr="005E36B1">
        <w:rPr>
          <w:b/>
          <w:szCs w:val="28"/>
        </w:rPr>
        <w:t>4. Đối tượng thực hiện thủ tục hành chính:</w:t>
      </w:r>
    </w:p>
    <w:p w:rsidR="00262396" w:rsidRPr="005E36B1" w:rsidRDefault="00262396" w:rsidP="00525DD8">
      <w:pPr>
        <w:spacing w:after="0"/>
        <w:ind w:firstLine="720"/>
        <w:jc w:val="both"/>
        <w:rPr>
          <w:szCs w:val="28"/>
        </w:rPr>
      </w:pPr>
      <w:r w:rsidRPr="005E36B1">
        <w:rPr>
          <w:szCs w:val="28"/>
        </w:rPr>
        <w:t>Lãnh đạo và công chức Cơ quan kiểm tra – Thanh tra phụ trách công tác giải quyết đơn tố cáo.</w:t>
      </w:r>
    </w:p>
    <w:p w:rsidR="007A4717" w:rsidRPr="005E36B1" w:rsidRDefault="007A4717" w:rsidP="00525DD8">
      <w:pPr>
        <w:spacing w:after="0"/>
        <w:ind w:firstLine="720"/>
        <w:jc w:val="both"/>
        <w:rPr>
          <w:b/>
          <w:szCs w:val="28"/>
        </w:rPr>
      </w:pPr>
      <w:r w:rsidRPr="005E36B1">
        <w:rPr>
          <w:b/>
          <w:szCs w:val="28"/>
        </w:rPr>
        <w:t>5. Cơ quan thực hiện thủ tục hành chính:</w:t>
      </w:r>
    </w:p>
    <w:p w:rsidR="00262396" w:rsidRPr="005E36B1" w:rsidRDefault="00262396" w:rsidP="00525DD8">
      <w:pPr>
        <w:spacing w:after="0"/>
        <w:ind w:firstLine="720"/>
        <w:jc w:val="both"/>
        <w:rPr>
          <w:b/>
          <w:szCs w:val="28"/>
        </w:rPr>
      </w:pPr>
      <w:r w:rsidRPr="005E36B1">
        <w:rPr>
          <w:szCs w:val="28"/>
        </w:rPr>
        <w:t>Cơ quan kiểm tra – Thanh tra</w:t>
      </w:r>
    </w:p>
    <w:p w:rsidR="007A4717" w:rsidRPr="005E36B1" w:rsidRDefault="007A4717" w:rsidP="00525DD8">
      <w:pPr>
        <w:spacing w:after="0"/>
        <w:ind w:firstLine="720"/>
        <w:jc w:val="both"/>
        <w:rPr>
          <w:b/>
          <w:szCs w:val="28"/>
        </w:rPr>
      </w:pPr>
      <w:r w:rsidRPr="005E36B1">
        <w:rPr>
          <w:b/>
          <w:szCs w:val="28"/>
        </w:rPr>
        <w:t>6. Kết quả thực hiện thủ tục hành chính:</w:t>
      </w:r>
    </w:p>
    <w:p w:rsidR="00262396" w:rsidRPr="005E36B1" w:rsidRDefault="00262396" w:rsidP="00525DD8">
      <w:pPr>
        <w:spacing w:after="0"/>
        <w:ind w:firstLine="720"/>
        <w:jc w:val="both"/>
        <w:rPr>
          <w:szCs w:val="28"/>
        </w:rPr>
      </w:pPr>
      <w:r w:rsidRPr="005E36B1">
        <w:rPr>
          <w:szCs w:val="28"/>
          <w:lang w:val="vi-VN"/>
        </w:rPr>
        <w:t xml:space="preserve">Các hồ sơ khác phát sinh trong quá trình thực hiện </w:t>
      </w:r>
      <w:r w:rsidRPr="005E36B1">
        <w:rPr>
          <w:szCs w:val="28"/>
          <w:lang w:val="nl-NL"/>
        </w:rPr>
        <w:t xml:space="preserve">                        </w:t>
      </w:r>
      <w:r w:rsidRPr="005E36B1">
        <w:rPr>
          <w:szCs w:val="28"/>
        </w:rPr>
        <w:t xml:space="preserve">           </w:t>
      </w:r>
    </w:p>
    <w:p w:rsidR="007A4717" w:rsidRPr="005E36B1" w:rsidRDefault="007A4717" w:rsidP="00525DD8">
      <w:pPr>
        <w:spacing w:after="0"/>
        <w:ind w:firstLine="720"/>
        <w:jc w:val="both"/>
        <w:rPr>
          <w:szCs w:val="28"/>
        </w:rPr>
      </w:pPr>
      <w:r w:rsidRPr="005E36B1">
        <w:rPr>
          <w:b/>
          <w:szCs w:val="28"/>
        </w:rPr>
        <w:t xml:space="preserve">7. Lệ phí (nếu có): </w:t>
      </w:r>
      <w:r w:rsidRPr="005E36B1">
        <w:rPr>
          <w:szCs w:val="28"/>
        </w:rPr>
        <w:t>Không</w:t>
      </w:r>
    </w:p>
    <w:p w:rsidR="007A4717" w:rsidRDefault="007A4717" w:rsidP="00525DD8">
      <w:pPr>
        <w:spacing w:after="0"/>
        <w:ind w:firstLine="720"/>
        <w:jc w:val="both"/>
        <w:rPr>
          <w:b/>
          <w:szCs w:val="28"/>
        </w:rPr>
      </w:pPr>
      <w:r w:rsidRPr="005E36B1">
        <w:rPr>
          <w:b/>
          <w:szCs w:val="28"/>
        </w:rPr>
        <w:t>8. Tên mẫu đơn, mẫu t</w:t>
      </w:r>
      <w:r w:rsidRPr="005E36B1">
        <w:rPr>
          <w:b/>
          <w:szCs w:val="28"/>
          <w:lang w:val="vi-VN"/>
        </w:rPr>
        <w:t>ờ</w:t>
      </w:r>
      <w:r w:rsidRPr="005E36B1">
        <w:rPr>
          <w:b/>
          <w:szCs w:val="28"/>
        </w:rPr>
        <w:t xml:space="preserve"> khai (nếu có):</w:t>
      </w:r>
    </w:p>
    <w:p w:rsidR="00901065" w:rsidRPr="00901065" w:rsidRDefault="00901065" w:rsidP="00525DD8">
      <w:pPr>
        <w:spacing w:after="0"/>
        <w:ind w:firstLine="720"/>
        <w:jc w:val="both"/>
        <w:rPr>
          <w:szCs w:val="28"/>
        </w:rPr>
      </w:pPr>
      <w:r w:rsidRPr="00901065">
        <w:rPr>
          <w:szCs w:val="28"/>
        </w:rPr>
        <w:t xml:space="preserve">Các biểu mẫu ban hành kèm theo </w:t>
      </w:r>
      <w:r w:rsidRPr="00901065">
        <w:rPr>
          <w:szCs w:val="28"/>
        </w:rPr>
        <w:t>Thông tư số 06/2013/TT-TTCP ngày 30/9/2013 của Thanh tra Chính phủ</w:t>
      </w:r>
    </w:p>
    <w:p w:rsidR="007A4717" w:rsidRPr="005E36B1" w:rsidRDefault="007A4717" w:rsidP="00525DD8">
      <w:pPr>
        <w:spacing w:after="0"/>
        <w:ind w:firstLine="720"/>
        <w:jc w:val="both"/>
        <w:rPr>
          <w:b/>
          <w:szCs w:val="28"/>
        </w:rPr>
      </w:pPr>
      <w:r w:rsidRPr="005E36B1">
        <w:rPr>
          <w:b/>
          <w:szCs w:val="28"/>
        </w:rPr>
        <w:t xml:space="preserve">9. Yêu cầu, điều kiện thực hiện thủ tục hành chính (nếu có): </w:t>
      </w:r>
    </w:p>
    <w:p w:rsidR="0076490F" w:rsidRDefault="00262396" w:rsidP="00525DD8">
      <w:pPr>
        <w:spacing w:after="0"/>
        <w:ind w:firstLine="720"/>
        <w:jc w:val="both"/>
        <w:rPr>
          <w:i/>
          <w:szCs w:val="28"/>
        </w:rPr>
      </w:pPr>
      <w:r w:rsidRPr="005E36B1">
        <w:rPr>
          <w:i/>
          <w:szCs w:val="28"/>
        </w:rPr>
        <w:t>Theo Điều 23 Luật tố cáo năm 2018</w:t>
      </w:r>
    </w:p>
    <w:p w:rsidR="00262396" w:rsidRPr="005E36B1" w:rsidRDefault="00262396" w:rsidP="00525DD8">
      <w:pPr>
        <w:spacing w:after="0"/>
        <w:ind w:firstLine="720"/>
        <w:jc w:val="both"/>
        <w:rPr>
          <w:color w:val="000000"/>
          <w:szCs w:val="28"/>
        </w:rPr>
      </w:pPr>
      <w:r w:rsidRPr="005E36B1">
        <w:rPr>
          <w:color w:val="000000"/>
          <w:szCs w:val="28"/>
        </w:rPr>
        <w:t>-</w:t>
      </w:r>
      <w:r w:rsidRPr="005E36B1">
        <w:rPr>
          <w:color w:val="000000"/>
          <w:szCs w:val="28"/>
          <w:lang w:val="vi-VN"/>
        </w:rPr>
        <w:t xml:space="preserve"> Trường hợp tố cáo được thực hiện bằng đơn thì trong đơn tố cáo phải ghi rõ ngày, tháng, năm tố cáo; họ tên, địa chỉ của người tố cáo, cách thức liên hệ với người tố cáo; hành vi vi phạm pháp luật bị tố cáo; người bị tố cáo và các thông tin khác có liên quan. Trường hợp nhiều người cùng tố cáo về cùng một nội dung thì trong đơn tố cáo còn phải ghi rõ họ tên, địa chỉ, cách thức liên hệ với từng người tố cáo; họ tên của người đại diện cho những người tố cáo.</w:t>
      </w:r>
    </w:p>
    <w:p w:rsidR="00262396" w:rsidRPr="005E36B1" w:rsidRDefault="00262396" w:rsidP="00525DD8">
      <w:pPr>
        <w:pStyle w:val="NormalWeb"/>
        <w:shd w:val="clear" w:color="auto" w:fill="FFFFFF"/>
        <w:spacing w:before="120" w:beforeAutospacing="0" w:after="0" w:afterAutospacing="0"/>
        <w:ind w:firstLine="720"/>
        <w:jc w:val="both"/>
        <w:rPr>
          <w:color w:val="000000"/>
          <w:sz w:val="28"/>
          <w:szCs w:val="28"/>
        </w:rPr>
      </w:pPr>
      <w:r w:rsidRPr="005E36B1">
        <w:rPr>
          <w:color w:val="000000"/>
          <w:sz w:val="28"/>
          <w:szCs w:val="28"/>
        </w:rPr>
        <w:t xml:space="preserve">- </w:t>
      </w:r>
      <w:r w:rsidRPr="005E36B1">
        <w:rPr>
          <w:color w:val="000000"/>
          <w:sz w:val="28"/>
          <w:szCs w:val="28"/>
          <w:lang w:val="vi-VN"/>
        </w:rPr>
        <w:t>Người tố cáo phải ký tên hoặc điểm chỉ vào đơn tố cáo.</w:t>
      </w:r>
    </w:p>
    <w:p w:rsidR="00262396" w:rsidRPr="005E36B1" w:rsidRDefault="00262396" w:rsidP="00525DD8">
      <w:pPr>
        <w:pStyle w:val="NormalWeb"/>
        <w:shd w:val="clear" w:color="auto" w:fill="FFFFFF"/>
        <w:spacing w:before="120" w:beforeAutospacing="0" w:after="0" w:afterAutospacing="0"/>
        <w:ind w:firstLine="720"/>
        <w:jc w:val="both"/>
        <w:rPr>
          <w:color w:val="000000"/>
          <w:sz w:val="28"/>
          <w:szCs w:val="28"/>
        </w:rPr>
      </w:pPr>
      <w:r w:rsidRPr="005E36B1">
        <w:rPr>
          <w:color w:val="000000"/>
          <w:sz w:val="28"/>
          <w:szCs w:val="28"/>
        </w:rPr>
        <w:t>-</w:t>
      </w:r>
      <w:r w:rsidRPr="005E36B1">
        <w:rPr>
          <w:color w:val="000000"/>
          <w:sz w:val="28"/>
          <w:szCs w:val="28"/>
          <w:lang w:val="vi-VN"/>
        </w:rPr>
        <w:t xml:space="preserve"> Trường hợp người tố cáo đến tố cáo trực tiếp tại cơ quan, tổ chức có thẩm quyền thì người tiếp nhận hướng dẫn người tố cáo viết đơn tố cáo hoặc ghi lại nội dung tố cáo bằng văn bản và yêu cầu người tố cáo ký tên hoặc điểm chỉ xác nhận vào văn bản, trong đó ghi rõ nội dung theo quy định tại khoản 1 Điều này. Trường hợp n</w:t>
      </w:r>
      <w:bookmarkStart w:id="0" w:name="_GoBack"/>
      <w:bookmarkEnd w:id="0"/>
      <w:r w:rsidRPr="005E36B1">
        <w:rPr>
          <w:color w:val="000000"/>
          <w:sz w:val="28"/>
          <w:szCs w:val="28"/>
          <w:lang w:val="vi-VN"/>
        </w:rPr>
        <w:t>hiều người cùng tố cáo về cùng một nội dung thì người tiếp nhận hướng dẫn người tố cáo cử đại diện viết đơn tố cáo hoặc ghi lại nội dung tố cáo bằng văn bản và yêu cầu những người tố cáo ký tên hoặc điểm chỉ xác nhận vào văn bản.</w:t>
      </w:r>
    </w:p>
    <w:p w:rsidR="00262396" w:rsidRPr="005E36B1" w:rsidRDefault="00262396" w:rsidP="00525DD8">
      <w:pPr>
        <w:spacing w:after="0"/>
        <w:ind w:firstLine="720"/>
        <w:jc w:val="both"/>
        <w:rPr>
          <w:b/>
          <w:szCs w:val="28"/>
        </w:rPr>
      </w:pPr>
      <w:r w:rsidRPr="005E36B1">
        <w:rPr>
          <w:color w:val="000000"/>
          <w:szCs w:val="28"/>
        </w:rPr>
        <w:lastRenderedPageBreak/>
        <w:t>-</w:t>
      </w:r>
      <w:r w:rsidRPr="005E36B1">
        <w:rPr>
          <w:color w:val="000000"/>
          <w:szCs w:val="28"/>
          <w:lang w:val="vi-VN"/>
        </w:rPr>
        <w:t xml:space="preserve"> Cơ quan, tổ chức, cá nhân có thẩm quyền giải quyết tố cáo có trách nhiệm tổ chức việc tiếp nhận tố cáo. Người tố cáo có trách nhiệm tố cáo đến đúng địa chỉ tiếp nhận tố cáo mà cơ quan, tổ chức, cá nhân có thẩm quyền giải quyết tố cáo đã công bố.</w:t>
      </w:r>
    </w:p>
    <w:p w:rsidR="007A4717" w:rsidRPr="005E36B1" w:rsidRDefault="007A4717" w:rsidP="00525DD8">
      <w:pPr>
        <w:spacing w:after="0"/>
        <w:ind w:firstLine="720"/>
        <w:jc w:val="both"/>
        <w:rPr>
          <w:b/>
          <w:szCs w:val="28"/>
        </w:rPr>
      </w:pPr>
      <w:r w:rsidRPr="005E36B1">
        <w:rPr>
          <w:b/>
          <w:szCs w:val="28"/>
        </w:rPr>
        <w:t>10. Căn cứ pháp lý của thủ tục hành chính:</w:t>
      </w:r>
    </w:p>
    <w:p w:rsidR="00D17812" w:rsidRPr="005E36B1" w:rsidRDefault="00D17812" w:rsidP="00525DD8">
      <w:pPr>
        <w:spacing w:after="0"/>
        <w:ind w:firstLine="720"/>
        <w:jc w:val="both"/>
        <w:rPr>
          <w:szCs w:val="28"/>
          <w:lang w:val="nl-NL"/>
        </w:rPr>
      </w:pPr>
      <w:r w:rsidRPr="005E36B1">
        <w:rPr>
          <w:szCs w:val="28"/>
          <w:lang w:val="nl-NL"/>
        </w:rPr>
        <w:t>- Luật Tố cáo năm 2018;</w:t>
      </w:r>
    </w:p>
    <w:p w:rsidR="00D17812" w:rsidRPr="005E36B1" w:rsidRDefault="00D17812" w:rsidP="00525DD8">
      <w:pPr>
        <w:shd w:val="clear" w:color="auto" w:fill="FFFFFF"/>
        <w:spacing w:after="0"/>
        <w:ind w:firstLine="720"/>
        <w:jc w:val="both"/>
        <w:rPr>
          <w:color w:val="000000" w:themeColor="text1"/>
          <w:szCs w:val="28"/>
        </w:rPr>
      </w:pPr>
      <w:r w:rsidRPr="005E36B1">
        <w:rPr>
          <w:szCs w:val="28"/>
          <w:lang w:val="nl-NL"/>
        </w:rPr>
        <w:t xml:space="preserve">- </w:t>
      </w:r>
      <w:bookmarkStart w:id="1" w:name="loai_1"/>
      <w:r w:rsidRPr="005E36B1">
        <w:rPr>
          <w:bCs/>
          <w:color w:val="000000" w:themeColor="text1"/>
          <w:szCs w:val="28"/>
        </w:rPr>
        <w:t>Nghị định</w:t>
      </w:r>
      <w:bookmarkEnd w:id="1"/>
      <w:r w:rsidRPr="005E36B1">
        <w:rPr>
          <w:bCs/>
          <w:color w:val="000000" w:themeColor="text1"/>
          <w:szCs w:val="28"/>
        </w:rPr>
        <w:t xml:space="preserve"> </w:t>
      </w:r>
      <w:r w:rsidRPr="005E36B1">
        <w:rPr>
          <w:color w:val="000000" w:themeColor="text1"/>
          <w:szCs w:val="28"/>
        </w:rPr>
        <w:t xml:space="preserve">số 31/2019/NĐ-CP, </w:t>
      </w:r>
      <w:r w:rsidRPr="005E36B1">
        <w:rPr>
          <w:iCs/>
          <w:color w:val="000000" w:themeColor="text1"/>
          <w:szCs w:val="28"/>
        </w:rPr>
        <w:t xml:space="preserve"> ngày 10 tháng 4 năm 2019</w:t>
      </w:r>
      <w:r w:rsidRPr="005E36B1">
        <w:rPr>
          <w:color w:val="000000" w:themeColor="text1"/>
          <w:szCs w:val="28"/>
        </w:rPr>
        <w:t xml:space="preserve"> quy định chi tiết một số điều và biện pháp tổ chức thi hành luật tố cáo</w:t>
      </w:r>
    </w:p>
    <w:p w:rsidR="007A4717" w:rsidRPr="005E36B1" w:rsidRDefault="00D17812" w:rsidP="00525DD8">
      <w:pPr>
        <w:spacing w:after="0"/>
        <w:ind w:firstLine="720"/>
        <w:jc w:val="both"/>
        <w:rPr>
          <w:b/>
          <w:szCs w:val="28"/>
        </w:rPr>
      </w:pPr>
      <w:r w:rsidRPr="005E36B1">
        <w:rPr>
          <w:szCs w:val="28"/>
          <w:lang w:val="nl-NL"/>
        </w:rPr>
        <w:t>- Quyết định số 3164/QĐ-TTCP ngày 26/12/2017 của Thanh tra Chính phủ về việc công bố thủ tục hành chính được ban hành được chuẩn hóa thuộc phạm vi quản lý nhà nước của Thanh tra Chính phủ.</w:t>
      </w:r>
    </w:p>
    <w:p w:rsidR="00B14EA6" w:rsidRPr="005E36B1" w:rsidRDefault="00B14EA6" w:rsidP="00525DD8">
      <w:pPr>
        <w:spacing w:after="0"/>
        <w:ind w:firstLine="720"/>
        <w:jc w:val="both"/>
        <w:rPr>
          <w:szCs w:val="28"/>
        </w:rPr>
      </w:pPr>
    </w:p>
    <w:sectPr w:rsidR="00B14EA6" w:rsidRPr="005E36B1" w:rsidSect="00EE703F">
      <w:footerReference w:type="default" r:id="rId8"/>
      <w:pgSz w:w="11907" w:h="16840" w:code="9"/>
      <w:pgMar w:top="1134" w:right="1134" w:bottom="851" w:left="1701" w:header="720" w:footer="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CB0" w:rsidRDefault="00540CB0" w:rsidP="00F36CBC">
      <w:pPr>
        <w:spacing w:before="0" w:after="0"/>
      </w:pPr>
      <w:r>
        <w:separator/>
      </w:r>
    </w:p>
  </w:endnote>
  <w:endnote w:type="continuationSeparator" w:id="0">
    <w:p w:rsidR="00540CB0" w:rsidRDefault="00540CB0" w:rsidP="00F36CB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52407"/>
      <w:docPartObj>
        <w:docPartGallery w:val="Page Numbers (Bottom of Page)"/>
        <w:docPartUnique/>
      </w:docPartObj>
    </w:sdtPr>
    <w:sdtEndPr>
      <w:rPr>
        <w:noProof/>
      </w:rPr>
    </w:sdtEndPr>
    <w:sdtContent>
      <w:p w:rsidR="00F36CBC" w:rsidRDefault="00F36CBC">
        <w:pPr>
          <w:pStyle w:val="Footer"/>
        </w:pPr>
        <w:r>
          <w:fldChar w:fldCharType="begin"/>
        </w:r>
        <w:r>
          <w:instrText xml:space="preserve"> PAGE   \* MERGEFORMAT </w:instrText>
        </w:r>
        <w:r>
          <w:fldChar w:fldCharType="separate"/>
        </w:r>
        <w:r w:rsidR="00901065">
          <w:rPr>
            <w:noProof/>
          </w:rPr>
          <w:t>5</w:t>
        </w:r>
        <w:r>
          <w:rPr>
            <w:noProof/>
          </w:rPr>
          <w:fldChar w:fldCharType="end"/>
        </w:r>
      </w:p>
    </w:sdtContent>
  </w:sdt>
  <w:p w:rsidR="00F36CBC" w:rsidRDefault="00F36C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CB0" w:rsidRDefault="00540CB0" w:rsidP="00F36CBC">
      <w:pPr>
        <w:spacing w:before="0" w:after="0"/>
      </w:pPr>
      <w:r>
        <w:separator/>
      </w:r>
    </w:p>
  </w:footnote>
  <w:footnote w:type="continuationSeparator" w:id="0">
    <w:p w:rsidR="00540CB0" w:rsidRDefault="00540CB0" w:rsidP="00F36CBC">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60D09"/>
    <w:multiLevelType w:val="hybridMultilevel"/>
    <w:tmpl w:val="39A03F3E"/>
    <w:lvl w:ilvl="0" w:tplc="AB3A4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B48"/>
    <w:rsid w:val="000123BD"/>
    <w:rsid w:val="00015B4E"/>
    <w:rsid w:val="000670E1"/>
    <w:rsid w:val="00094049"/>
    <w:rsid w:val="000A7517"/>
    <w:rsid w:val="000B3C07"/>
    <w:rsid w:val="00102850"/>
    <w:rsid w:val="00121884"/>
    <w:rsid w:val="00136D4D"/>
    <w:rsid w:val="00161F4B"/>
    <w:rsid w:val="0016509A"/>
    <w:rsid w:val="001A76B5"/>
    <w:rsid w:val="0020032A"/>
    <w:rsid w:val="0022356A"/>
    <w:rsid w:val="00262396"/>
    <w:rsid w:val="0027327C"/>
    <w:rsid w:val="004666DD"/>
    <w:rsid w:val="0047302E"/>
    <w:rsid w:val="00473482"/>
    <w:rsid w:val="00482CBB"/>
    <w:rsid w:val="004A22F4"/>
    <w:rsid w:val="004B1654"/>
    <w:rsid w:val="004E49A5"/>
    <w:rsid w:val="004F1C25"/>
    <w:rsid w:val="004F5AA5"/>
    <w:rsid w:val="0051406C"/>
    <w:rsid w:val="00525DD8"/>
    <w:rsid w:val="00540CB0"/>
    <w:rsid w:val="005B49AB"/>
    <w:rsid w:val="005D1B5F"/>
    <w:rsid w:val="005D7A41"/>
    <w:rsid w:val="005E36B1"/>
    <w:rsid w:val="0067679F"/>
    <w:rsid w:val="006D0B13"/>
    <w:rsid w:val="00714460"/>
    <w:rsid w:val="007468D2"/>
    <w:rsid w:val="0076490F"/>
    <w:rsid w:val="007A0B48"/>
    <w:rsid w:val="007A4717"/>
    <w:rsid w:val="00851C0A"/>
    <w:rsid w:val="00870C2C"/>
    <w:rsid w:val="00876AEF"/>
    <w:rsid w:val="008967E4"/>
    <w:rsid w:val="008D6C8A"/>
    <w:rsid w:val="00901065"/>
    <w:rsid w:val="00985ACF"/>
    <w:rsid w:val="00A06C6E"/>
    <w:rsid w:val="00A57099"/>
    <w:rsid w:val="00AD219C"/>
    <w:rsid w:val="00B00BF6"/>
    <w:rsid w:val="00B0552C"/>
    <w:rsid w:val="00B14EA6"/>
    <w:rsid w:val="00B34417"/>
    <w:rsid w:val="00B458FF"/>
    <w:rsid w:val="00B7637D"/>
    <w:rsid w:val="00BA76B8"/>
    <w:rsid w:val="00C27EF0"/>
    <w:rsid w:val="00C746CA"/>
    <w:rsid w:val="00C91D3B"/>
    <w:rsid w:val="00CA3222"/>
    <w:rsid w:val="00CC3F6B"/>
    <w:rsid w:val="00CE5F85"/>
    <w:rsid w:val="00D17812"/>
    <w:rsid w:val="00DF788B"/>
    <w:rsid w:val="00E55F80"/>
    <w:rsid w:val="00ED4FE5"/>
    <w:rsid w:val="00EE703F"/>
    <w:rsid w:val="00F36CBC"/>
    <w:rsid w:val="00F516AB"/>
    <w:rsid w:val="00F55F17"/>
    <w:rsid w:val="00F64CC1"/>
    <w:rsid w:val="00FB260F"/>
    <w:rsid w:val="00FD610E"/>
    <w:rsid w:val="00FF2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B48"/>
    <w:pPr>
      <w:spacing w:before="120" w:after="120" w:line="240" w:lineRule="auto"/>
      <w:jc w:val="center"/>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tail">
    <w:name w:val="detail"/>
    <w:rsid w:val="00876AEF"/>
  </w:style>
  <w:style w:type="paragraph" w:styleId="Header">
    <w:name w:val="header"/>
    <w:basedOn w:val="Normal"/>
    <w:link w:val="HeaderChar"/>
    <w:uiPriority w:val="99"/>
    <w:unhideWhenUsed/>
    <w:rsid w:val="00F36CBC"/>
    <w:pPr>
      <w:tabs>
        <w:tab w:val="center" w:pos="4680"/>
        <w:tab w:val="right" w:pos="9360"/>
      </w:tabs>
      <w:spacing w:before="0" w:after="0"/>
    </w:pPr>
  </w:style>
  <w:style w:type="character" w:customStyle="1" w:styleId="HeaderChar">
    <w:name w:val="Header Char"/>
    <w:basedOn w:val="DefaultParagraphFont"/>
    <w:link w:val="Header"/>
    <w:uiPriority w:val="99"/>
    <w:rsid w:val="00F36CBC"/>
    <w:rPr>
      <w:rFonts w:eastAsia="Calibri" w:cs="Times New Roman"/>
    </w:rPr>
  </w:style>
  <w:style w:type="paragraph" w:styleId="Footer">
    <w:name w:val="footer"/>
    <w:basedOn w:val="Normal"/>
    <w:link w:val="FooterChar"/>
    <w:uiPriority w:val="99"/>
    <w:unhideWhenUsed/>
    <w:rsid w:val="00F36CBC"/>
    <w:pPr>
      <w:tabs>
        <w:tab w:val="center" w:pos="4680"/>
        <w:tab w:val="right" w:pos="9360"/>
      </w:tabs>
      <w:spacing w:before="0" w:after="0"/>
    </w:pPr>
  </w:style>
  <w:style w:type="character" w:customStyle="1" w:styleId="FooterChar">
    <w:name w:val="Footer Char"/>
    <w:basedOn w:val="DefaultParagraphFont"/>
    <w:link w:val="Footer"/>
    <w:uiPriority w:val="99"/>
    <w:rsid w:val="00F36CBC"/>
    <w:rPr>
      <w:rFonts w:eastAsia="Calibri" w:cs="Times New Roman"/>
    </w:rPr>
  </w:style>
  <w:style w:type="paragraph" w:styleId="ListParagraph">
    <w:name w:val="List Paragraph"/>
    <w:basedOn w:val="Normal"/>
    <w:uiPriority w:val="34"/>
    <w:qFormat/>
    <w:rsid w:val="0022356A"/>
    <w:pPr>
      <w:ind w:left="720"/>
      <w:contextualSpacing/>
    </w:pPr>
  </w:style>
  <w:style w:type="paragraph" w:styleId="NormalWeb">
    <w:name w:val="Normal (Web)"/>
    <w:basedOn w:val="Normal"/>
    <w:uiPriority w:val="99"/>
    <w:unhideWhenUsed/>
    <w:rsid w:val="00FD610E"/>
    <w:pPr>
      <w:spacing w:before="100" w:beforeAutospacing="1" w:after="100" w:afterAutospacing="1"/>
      <w:jc w:val="left"/>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B48"/>
    <w:pPr>
      <w:spacing w:before="120" w:after="120" w:line="240" w:lineRule="auto"/>
      <w:jc w:val="center"/>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tail">
    <w:name w:val="detail"/>
    <w:rsid w:val="00876AEF"/>
  </w:style>
  <w:style w:type="paragraph" w:styleId="Header">
    <w:name w:val="header"/>
    <w:basedOn w:val="Normal"/>
    <w:link w:val="HeaderChar"/>
    <w:uiPriority w:val="99"/>
    <w:unhideWhenUsed/>
    <w:rsid w:val="00F36CBC"/>
    <w:pPr>
      <w:tabs>
        <w:tab w:val="center" w:pos="4680"/>
        <w:tab w:val="right" w:pos="9360"/>
      </w:tabs>
      <w:spacing w:before="0" w:after="0"/>
    </w:pPr>
  </w:style>
  <w:style w:type="character" w:customStyle="1" w:styleId="HeaderChar">
    <w:name w:val="Header Char"/>
    <w:basedOn w:val="DefaultParagraphFont"/>
    <w:link w:val="Header"/>
    <w:uiPriority w:val="99"/>
    <w:rsid w:val="00F36CBC"/>
    <w:rPr>
      <w:rFonts w:eastAsia="Calibri" w:cs="Times New Roman"/>
    </w:rPr>
  </w:style>
  <w:style w:type="paragraph" w:styleId="Footer">
    <w:name w:val="footer"/>
    <w:basedOn w:val="Normal"/>
    <w:link w:val="FooterChar"/>
    <w:uiPriority w:val="99"/>
    <w:unhideWhenUsed/>
    <w:rsid w:val="00F36CBC"/>
    <w:pPr>
      <w:tabs>
        <w:tab w:val="center" w:pos="4680"/>
        <w:tab w:val="right" w:pos="9360"/>
      </w:tabs>
      <w:spacing w:before="0" w:after="0"/>
    </w:pPr>
  </w:style>
  <w:style w:type="character" w:customStyle="1" w:styleId="FooterChar">
    <w:name w:val="Footer Char"/>
    <w:basedOn w:val="DefaultParagraphFont"/>
    <w:link w:val="Footer"/>
    <w:uiPriority w:val="99"/>
    <w:rsid w:val="00F36CBC"/>
    <w:rPr>
      <w:rFonts w:eastAsia="Calibri" w:cs="Times New Roman"/>
    </w:rPr>
  </w:style>
  <w:style w:type="paragraph" w:styleId="ListParagraph">
    <w:name w:val="List Paragraph"/>
    <w:basedOn w:val="Normal"/>
    <w:uiPriority w:val="34"/>
    <w:qFormat/>
    <w:rsid w:val="0022356A"/>
    <w:pPr>
      <w:ind w:left="720"/>
      <w:contextualSpacing/>
    </w:pPr>
  </w:style>
  <w:style w:type="paragraph" w:styleId="NormalWeb">
    <w:name w:val="Normal (Web)"/>
    <w:basedOn w:val="Normal"/>
    <w:uiPriority w:val="99"/>
    <w:unhideWhenUsed/>
    <w:rsid w:val="00FD610E"/>
    <w:pPr>
      <w:spacing w:before="100" w:beforeAutospacing="1" w:after="100" w:afterAutospacing="1"/>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5</cp:revision>
  <cp:lastPrinted>2020-05-01T08:54:00Z</cp:lastPrinted>
  <dcterms:created xsi:type="dcterms:W3CDTF">2020-05-01T08:52:00Z</dcterms:created>
  <dcterms:modified xsi:type="dcterms:W3CDTF">2020-05-01T09:19:00Z</dcterms:modified>
</cp:coreProperties>
</file>